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C9" w:rsidRPr="009A58C9" w:rsidRDefault="009A58C9" w:rsidP="00AA2767">
      <w:pPr>
        <w:pStyle w:val="NormalWeb"/>
        <w:jc w:val="center"/>
        <w:rPr>
          <w:b/>
        </w:rPr>
      </w:pPr>
      <w:r w:rsidRPr="009A58C9">
        <w:rPr>
          <w:b/>
        </w:rPr>
        <w:t>AD VE SOYADI DEĞİŞİKLİĞİNDE</w:t>
      </w:r>
      <w:r w:rsidR="00AA2767">
        <w:rPr>
          <w:b/>
        </w:rPr>
        <w:t xml:space="preserve"> </w:t>
      </w:r>
      <w:bookmarkStart w:id="0" w:name="_GoBack"/>
      <w:bookmarkEnd w:id="0"/>
      <w:r w:rsidRPr="009A58C9">
        <w:rPr>
          <w:b/>
        </w:rPr>
        <w:t xml:space="preserve">MÜRACAAT VE YAPILACAK İŞLEMLER </w:t>
      </w:r>
    </w:p>
    <w:p w:rsidR="009A58C9" w:rsidRDefault="009A58C9" w:rsidP="009A58C9">
      <w:pPr>
        <w:pStyle w:val="NormalWeb"/>
        <w:jc w:val="both"/>
      </w:pPr>
      <w:r w:rsidRPr="009A58C9">
        <w:rPr>
          <w:b/>
        </w:rPr>
        <w:t>MÜRACAAT YERİ:</w:t>
      </w:r>
      <w:r>
        <w:t xml:space="preserve"> Yurt içinde </w:t>
      </w:r>
      <w:r w:rsidRPr="009A58C9">
        <w:rPr>
          <w:b/>
        </w:rPr>
        <w:t>yerleşim yerinin bulunduğu yerin nüfus müdürlüğüne</w:t>
      </w:r>
      <w:r>
        <w:t xml:space="preserve">,  yurt dışında ise dış temsilciliklerimize yapılır.  </w:t>
      </w:r>
    </w:p>
    <w:p w:rsidR="009A58C9" w:rsidRDefault="009A58C9" w:rsidP="009A58C9">
      <w:pPr>
        <w:pStyle w:val="NormalWeb"/>
        <w:jc w:val="both"/>
      </w:pPr>
      <w:r w:rsidRPr="009A58C9">
        <w:rPr>
          <w:b/>
        </w:rPr>
        <w:t>·</w:t>
      </w:r>
      <w:r>
        <w:t xml:space="preserve"> Kısıtlanan </w:t>
      </w:r>
      <w:r w:rsidRPr="009A58C9">
        <w:rPr>
          <w:b/>
        </w:rPr>
        <w:t>hükümlülerin</w:t>
      </w:r>
      <w:r>
        <w:t xml:space="preserve"> Cumhuriyet savcılığı kanalı ile müracaatta bulunmaları halinde vasilerinin de ad veya soyadı değişikliği talebine ilişkin yazılı izninin olması kaydıyla hükümlünün talebi </w:t>
      </w:r>
      <w:r w:rsidRPr="009A58C9">
        <w:rPr>
          <w:b/>
        </w:rPr>
        <w:t>il ve ilçe idare kurullarınca</w:t>
      </w:r>
      <w:r>
        <w:t xml:space="preserve"> değerlendirmeye alınacaktır. </w:t>
      </w:r>
    </w:p>
    <w:p w:rsidR="009A58C9" w:rsidRDefault="009A58C9" w:rsidP="009A58C9">
      <w:pPr>
        <w:pStyle w:val="NormalWeb"/>
        <w:jc w:val="both"/>
      </w:pPr>
      <w:r w:rsidRPr="009A58C9">
        <w:rPr>
          <w:b/>
        </w:rPr>
        <w:t>·</w:t>
      </w:r>
      <w:r>
        <w:t xml:space="preserve"> Ceza infaz kurumları ve tutukevlerinde Cumhuriyet savcılıkları kanalıyla </w:t>
      </w:r>
      <w:r w:rsidRPr="009A58C9">
        <w:rPr>
          <w:b/>
        </w:rPr>
        <w:t>tutuklu bulundukları yerin nüfus müdürlüğüne</w:t>
      </w:r>
      <w:r>
        <w:t xml:space="preserve"> müracaatları halinde ad veya soyadı değişikliğine ilişkin yazılı talepleri kabul edilip işleme alınacaktır. </w:t>
      </w:r>
    </w:p>
    <w:p w:rsidR="009A58C9" w:rsidRDefault="009A58C9" w:rsidP="009A58C9">
      <w:pPr>
        <w:pStyle w:val="NormalWeb"/>
        <w:jc w:val="both"/>
      </w:pPr>
      <w:r w:rsidRPr="009A58C9">
        <w:rPr>
          <w:b/>
        </w:rPr>
        <w:t>·</w:t>
      </w:r>
      <w:r>
        <w:t xml:space="preserve"> Ayırt etme gücüne sahip olup yaşlılığı, engelliliği, deneyimsizliği veya ağır hastalığı sebebiyle işlerini gerektiği gibi yönetemeyen </w:t>
      </w:r>
      <w:r w:rsidRPr="009A58C9">
        <w:rPr>
          <w:b/>
        </w:rPr>
        <w:t>kişilerin kendi istekleri üzerine</w:t>
      </w:r>
      <w:r>
        <w:t xml:space="preserve"> verilen ve kesinleşmiş olan kısıtlama kararının bulunması halinde ad veya soyadı değişikliğine ilişkin dilekçeleri kabul edilip işleme alınacaktır.                </w:t>
      </w:r>
    </w:p>
    <w:p w:rsidR="009A58C9" w:rsidRDefault="009A58C9" w:rsidP="009A58C9">
      <w:pPr>
        <w:pStyle w:val="NormalWeb"/>
        <w:jc w:val="both"/>
      </w:pPr>
      <w:r w:rsidRPr="009A58C9">
        <w:rPr>
          <w:b/>
        </w:rPr>
        <w:t>·</w:t>
      </w:r>
      <w:r>
        <w:t xml:space="preserve"> Ölmüş kişilerin ad veya soyadında değişiklik yapılmasına ilişkin yakınlarının talepleri il ve ilçe idare kurullarınca reddedilecektir. </w:t>
      </w:r>
    </w:p>
    <w:p w:rsidR="009A58C9" w:rsidRDefault="009A58C9" w:rsidP="009A58C9">
      <w:pPr>
        <w:pStyle w:val="NormalWeb"/>
        <w:jc w:val="both"/>
      </w:pPr>
      <w:r w:rsidRPr="009A58C9">
        <w:rPr>
          <w:b/>
        </w:rPr>
        <w:t>MÜRACAATIN SON TARİHİ:</w:t>
      </w:r>
      <w:r>
        <w:t xml:space="preserve">  </w:t>
      </w:r>
      <w:r w:rsidRPr="009A58C9">
        <w:rPr>
          <w:b/>
        </w:rPr>
        <w:t>03.11.2019</w:t>
      </w:r>
      <w:r>
        <w:t xml:space="preserve">  </w:t>
      </w:r>
    </w:p>
    <w:p w:rsidR="009A58C9" w:rsidRDefault="009A58C9" w:rsidP="009A58C9">
      <w:pPr>
        <w:pStyle w:val="NormalWeb"/>
        <w:jc w:val="both"/>
      </w:pPr>
      <w:r w:rsidRPr="009A58C9">
        <w:rPr>
          <w:b/>
        </w:rPr>
        <w:t>MÜRACAAT KONUSU:</w:t>
      </w:r>
      <w:r>
        <w:t xml:space="preserve"> Ad veya soyadı değişikliği için noktalama işareti eksikliği, umumi edeplere uygun olmayan, gülünç, harf eksikliği, ayrı yazılmış adların birleştirilmesi veya bitişik yazılmış olan adın ayrı yazılması gibi nedenlerle talepte bulunabilinir. </w:t>
      </w:r>
    </w:p>
    <w:p w:rsidR="009A58C9" w:rsidRDefault="009A58C9" w:rsidP="009A58C9">
      <w:pPr>
        <w:pStyle w:val="NormalWeb"/>
        <w:jc w:val="both"/>
      </w:pPr>
      <w:r w:rsidRPr="009A58C9">
        <w:rPr>
          <w:b/>
        </w:rPr>
        <w:t>MÜRACAAT NASIL YAPILIR:</w:t>
      </w:r>
      <w:r>
        <w:t xml:space="preserve"> Kişilerin şahsen yazılı talebi veya vekâletname   (ad veya soyadı değişikliklerini içeren vekâletname) ile ad veya soyadı düzeltme başvurusu yapılabilir. </w:t>
      </w:r>
    </w:p>
    <w:p w:rsidR="009A58C9" w:rsidRDefault="009A58C9" w:rsidP="009A58C9">
      <w:pPr>
        <w:pStyle w:val="NormalWeb"/>
        <w:jc w:val="both"/>
      </w:pPr>
      <w:r w:rsidRPr="009A58C9">
        <w:rPr>
          <w:b/>
        </w:rPr>
        <w:t>KİMLER MÜRACAAT EDEBİLİR:</w:t>
      </w:r>
      <w:r>
        <w:t xml:space="preserve"> Ad değişikliğinde reşit olanlar kendileri, soyadı değişikliğinde </w:t>
      </w:r>
      <w:r w:rsidRPr="009A58C9">
        <w:rPr>
          <w:b/>
        </w:rPr>
        <w:t>evlilik içinde erkek eş</w:t>
      </w:r>
      <w:r>
        <w:t xml:space="preserve"> başvurabilir. </w:t>
      </w:r>
    </w:p>
    <w:p w:rsidR="009A58C9" w:rsidRDefault="009A58C9" w:rsidP="009A58C9">
      <w:pPr>
        <w:pStyle w:val="NormalWeb"/>
        <w:jc w:val="both"/>
      </w:pPr>
      <w:r w:rsidRPr="009A58C9">
        <w:rPr>
          <w:b/>
        </w:rPr>
        <w:t>KARAR MERCİ:</w:t>
      </w:r>
      <w:r>
        <w:t xml:space="preserve"> Ad veya soyadı değişikliği kararları </w:t>
      </w:r>
      <w:r w:rsidRPr="009A58C9">
        <w:rPr>
          <w:b/>
        </w:rPr>
        <w:t>İl veya ilçe idare kurulu</w:t>
      </w:r>
      <w:r>
        <w:t xml:space="preserve"> tarafından verilecektir. Verilen kararlar </w:t>
      </w:r>
      <w:r w:rsidRPr="009A58C9">
        <w:rPr>
          <w:b/>
        </w:rPr>
        <w:t>bir defaya</w:t>
      </w:r>
      <w:r>
        <w:t xml:space="preserve"> mahsustur ve vereceği </w:t>
      </w:r>
      <w:r w:rsidRPr="009A58C9">
        <w:rPr>
          <w:b/>
        </w:rPr>
        <w:t>kararlar kesindir.</w:t>
      </w:r>
      <w:r>
        <w:t xml:space="preserve"> </w:t>
      </w:r>
    </w:p>
    <w:p w:rsidR="009A58C9" w:rsidRDefault="009A58C9" w:rsidP="009A58C9">
      <w:pPr>
        <w:pStyle w:val="NormalWeb"/>
        <w:jc w:val="both"/>
      </w:pPr>
      <w:r w:rsidRPr="009A58C9">
        <w:rPr>
          <w:b/>
        </w:rPr>
        <w:t>KARARIN TESCİLİ:</w:t>
      </w:r>
      <w:r>
        <w:t xml:space="preserve"> İl veya ilçe idare kurullarınca verilecek tek veya toplu kararlara göre nüfus müdürlüklerince ilgililerin ad veya soyadlarında gerekli düzeltme yapılacaktır. </w:t>
      </w:r>
    </w:p>
    <w:p w:rsidR="009A58C9" w:rsidRDefault="009A58C9" w:rsidP="009A58C9">
      <w:pPr>
        <w:pStyle w:val="NormalWeb"/>
        <w:jc w:val="both"/>
      </w:pPr>
      <w:r w:rsidRPr="009A58C9">
        <w:rPr>
          <w:b/>
        </w:rPr>
        <w:t>KARARIN SONUÇLARI:</w:t>
      </w:r>
      <w:r>
        <w:t xml:space="preserve"> Soyadını değiştiren erkek (evli)  kendisi ile birlikte eş ve ergin olmayan çocuklarının soyadları değiştirilecektir.  </w:t>
      </w:r>
    </w:p>
    <w:p w:rsidR="009A58C9" w:rsidRDefault="009A58C9" w:rsidP="009A58C9">
      <w:pPr>
        <w:pStyle w:val="NormalWeb"/>
        <w:jc w:val="both"/>
      </w:pPr>
      <w:r w:rsidRPr="009A58C9">
        <w:rPr>
          <w:b/>
        </w:rPr>
        <w:t>·</w:t>
      </w:r>
      <w:r>
        <w:t xml:space="preserve"> Soyadını değiştiren kadın (evli olmayan)  ise ergin olmayan evlilik dışı çocuklarının soyadları değiştirilecektir.  </w:t>
      </w:r>
    </w:p>
    <w:p w:rsidR="00313209" w:rsidRDefault="009A58C9" w:rsidP="009A58C9">
      <w:pPr>
        <w:pStyle w:val="NormalWeb"/>
        <w:jc w:val="both"/>
      </w:pPr>
      <w:r w:rsidRPr="009A58C9">
        <w:rPr>
          <w:b/>
        </w:rPr>
        <w:t>·</w:t>
      </w:r>
      <w:r>
        <w:t xml:space="preserve"> Adını değiştiren kişinin çocuklarının baba veya ana adı ergin olup olmadıklarına bakılmaksızın değiştirilecektir.  </w:t>
      </w:r>
    </w:p>
    <w:sectPr w:rsidR="00313209" w:rsidSect="0031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C9"/>
    <w:rsid w:val="00043B1A"/>
    <w:rsid w:val="00065113"/>
    <w:rsid w:val="00290DE2"/>
    <w:rsid w:val="00313209"/>
    <w:rsid w:val="00320B68"/>
    <w:rsid w:val="0037762C"/>
    <w:rsid w:val="003965F0"/>
    <w:rsid w:val="0041661B"/>
    <w:rsid w:val="00455752"/>
    <w:rsid w:val="00516557"/>
    <w:rsid w:val="006B3E3A"/>
    <w:rsid w:val="007C6037"/>
    <w:rsid w:val="00822F76"/>
    <w:rsid w:val="0094526D"/>
    <w:rsid w:val="00962F99"/>
    <w:rsid w:val="009A58C9"/>
    <w:rsid w:val="009B24EA"/>
    <w:rsid w:val="00A6177C"/>
    <w:rsid w:val="00AA2767"/>
    <w:rsid w:val="00B96C9B"/>
    <w:rsid w:val="00C258B3"/>
    <w:rsid w:val="00CB56A8"/>
    <w:rsid w:val="00CD6503"/>
    <w:rsid w:val="00CE1FF8"/>
    <w:rsid w:val="00D000B8"/>
    <w:rsid w:val="00D72584"/>
    <w:rsid w:val="00DC1F85"/>
    <w:rsid w:val="00EB5F9D"/>
    <w:rsid w:val="00EE48B5"/>
    <w:rsid w:val="00F2196D"/>
    <w:rsid w:val="00F67978"/>
    <w:rsid w:val="00FE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0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58C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0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58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hidayet</cp:lastModifiedBy>
  <cp:revision>2</cp:revision>
  <dcterms:created xsi:type="dcterms:W3CDTF">2017-12-15T07:36:00Z</dcterms:created>
  <dcterms:modified xsi:type="dcterms:W3CDTF">2017-12-15T07:36:00Z</dcterms:modified>
</cp:coreProperties>
</file>